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1605" w14:textId="77777777" w:rsidR="00F669ED" w:rsidRDefault="00F669ED" w:rsidP="00F669ED">
      <w:r>
        <w:t>AXYMOS TERMS OF USE (v1.0)</w:t>
      </w:r>
    </w:p>
    <w:p w14:paraId="453C89DE" w14:textId="2CABFE39" w:rsidR="00F669ED" w:rsidRDefault="00F669ED" w:rsidP="00F669ED">
      <w:r>
        <w:t xml:space="preserve">Effective date: </w:t>
      </w:r>
      <w:r>
        <w:t>2025</w:t>
      </w:r>
      <w:r>
        <w:t>-</w:t>
      </w:r>
      <w:r>
        <w:t>12</w:t>
      </w:r>
      <w:r>
        <w:t>-</w:t>
      </w:r>
      <w:r>
        <w:t>14</w:t>
      </w:r>
    </w:p>
    <w:p w14:paraId="3E81F180" w14:textId="77777777" w:rsidR="00F669ED" w:rsidRDefault="00F669ED" w:rsidP="00F669ED"/>
    <w:p w14:paraId="1A1A8BE7" w14:textId="3A862E89" w:rsidR="00F669ED" w:rsidRDefault="00F669ED" w:rsidP="00F669ED">
      <w:r>
        <w:t xml:space="preserve">These Terms of Use (“Terms”) apply to the websites, applications, and APIs provided by </w:t>
      </w:r>
      <w:proofErr w:type="spellStart"/>
      <w:r>
        <w:t>Axymos</w:t>
      </w:r>
      <w:proofErr w:type="spellEnd"/>
      <w:r>
        <w:t xml:space="preserve"> Systems Ltd (“</w:t>
      </w:r>
      <w:proofErr w:type="spellStart"/>
      <w:r>
        <w:t>Axymos</w:t>
      </w:r>
      <w:proofErr w:type="spellEnd"/>
      <w:r>
        <w:t xml:space="preserve">”, “we”, “us”) at </w:t>
      </w:r>
      <w:hyperlink r:id="rId4" w:history="1">
        <w:r w:rsidRPr="00D52041">
          <w:rPr>
            <w:rStyle w:val="Hyperlink"/>
          </w:rPr>
          <w:t>https://axymos.dev/</w:t>
        </w:r>
      </w:hyperlink>
      <w:r>
        <w:t xml:space="preserve">; </w:t>
      </w:r>
      <w:hyperlink r:id="rId5" w:history="1">
        <w:r w:rsidRPr="00D52041">
          <w:rPr>
            <w:rStyle w:val="Hyperlink"/>
          </w:rPr>
          <w:t>https://axymos.</w:t>
        </w:r>
        <w:r w:rsidRPr="00D52041">
          <w:rPr>
            <w:rStyle w:val="Hyperlink"/>
          </w:rPr>
          <w:t>com/</w:t>
        </w:r>
      </w:hyperlink>
      <w:r>
        <w:t xml:space="preserve"> </w:t>
      </w:r>
      <w:r>
        <w:t>(the “Service”).</w:t>
      </w:r>
    </w:p>
    <w:p w14:paraId="0775CC93" w14:textId="77777777" w:rsidR="00F669ED" w:rsidRDefault="00F669ED" w:rsidP="00F669ED"/>
    <w:p w14:paraId="4D35EAF5" w14:textId="77777777" w:rsidR="00F669ED" w:rsidRDefault="00F669ED" w:rsidP="00F669ED">
      <w:r>
        <w:t>Company details</w:t>
      </w:r>
    </w:p>
    <w:p w14:paraId="2883A4C1" w14:textId="77777777" w:rsidR="00F669ED" w:rsidRDefault="00F669ED" w:rsidP="00F669ED">
      <w:r>
        <w:t xml:space="preserve">- Legal name: </w:t>
      </w:r>
      <w:proofErr w:type="spellStart"/>
      <w:r>
        <w:t>Axymos</w:t>
      </w:r>
      <w:proofErr w:type="spellEnd"/>
      <w:r>
        <w:t xml:space="preserve"> Systems Ltd</w:t>
      </w:r>
    </w:p>
    <w:p w14:paraId="5D543B3B" w14:textId="77777777" w:rsidR="00F669ED" w:rsidRDefault="00F669ED" w:rsidP="00F669ED">
      <w:r>
        <w:t>- Company number: 16718579</w:t>
      </w:r>
    </w:p>
    <w:p w14:paraId="03712C57" w14:textId="77777777" w:rsidR="00F669ED" w:rsidRDefault="00F669ED" w:rsidP="00F669ED">
      <w:r>
        <w:t>- Registered office: 71–75 Shelton Street, Covent Garden, London, United Kingdom, WC2H 9JQ</w:t>
      </w:r>
    </w:p>
    <w:p w14:paraId="27BEBA48" w14:textId="77777777" w:rsidR="00F669ED" w:rsidRDefault="00F669ED" w:rsidP="00F669ED">
      <w:r>
        <w:t>- Contact: hello@axymos.com</w:t>
      </w:r>
    </w:p>
    <w:p w14:paraId="5AFD2A3B" w14:textId="77777777" w:rsidR="00F669ED" w:rsidRDefault="00F669ED" w:rsidP="00F669ED">
      <w:r>
        <w:t>- Privacy: privacy@axymos.com</w:t>
      </w:r>
    </w:p>
    <w:p w14:paraId="3D49FD9D" w14:textId="77777777" w:rsidR="00F669ED" w:rsidRDefault="00F669ED" w:rsidP="00F669ED"/>
    <w:p w14:paraId="5A934441" w14:textId="77777777" w:rsidR="00F669ED" w:rsidRDefault="00F669ED" w:rsidP="00F669ED">
      <w:r>
        <w:t>1) Acceptance</w:t>
      </w:r>
    </w:p>
    <w:p w14:paraId="5EAE51BF" w14:textId="77777777" w:rsidR="00F669ED" w:rsidRDefault="00F669ED" w:rsidP="00F669ED">
      <w:r>
        <w:t>By accessing or using the Service, you agree to these Terms.</w:t>
      </w:r>
    </w:p>
    <w:p w14:paraId="6082E7F3" w14:textId="77777777" w:rsidR="00F669ED" w:rsidRDefault="00F669ED" w:rsidP="00F669ED"/>
    <w:p w14:paraId="19092DC5" w14:textId="77777777" w:rsidR="00F669ED" w:rsidRDefault="00F669ED" w:rsidP="00F669ED">
      <w:r>
        <w:t>2) Eligibility</w:t>
      </w:r>
    </w:p>
    <w:p w14:paraId="102DA5E7" w14:textId="77777777" w:rsidR="00F669ED" w:rsidRDefault="00F669ED" w:rsidP="00F669ED">
      <w:r>
        <w:t>You must be able to form a legally binding contract where you live. If you use the Service on behalf of an organisation, you confirm you have authority to bind it.</w:t>
      </w:r>
    </w:p>
    <w:p w14:paraId="42423F66" w14:textId="77777777" w:rsidR="00F669ED" w:rsidRDefault="00F669ED" w:rsidP="00F669ED"/>
    <w:p w14:paraId="0286F38A" w14:textId="77777777" w:rsidR="00F669ED" w:rsidRDefault="00F669ED" w:rsidP="00F669ED">
      <w:r>
        <w:t>3) Accounts and access</w:t>
      </w:r>
    </w:p>
    <w:p w14:paraId="0E39B38D" w14:textId="77777777" w:rsidR="00F669ED" w:rsidRDefault="00F669ED" w:rsidP="00F669ED">
      <w:r>
        <w:t>You may need an account to use parts of the Service. You are responsible for maintaining the confidentiality and security of your credentials and for all activity under your account.</w:t>
      </w:r>
    </w:p>
    <w:p w14:paraId="56A9E777" w14:textId="77777777" w:rsidR="00F669ED" w:rsidRDefault="00F669ED" w:rsidP="00F669ED"/>
    <w:p w14:paraId="4F219666" w14:textId="77777777" w:rsidR="00F669ED" w:rsidRDefault="00F669ED" w:rsidP="00F669ED">
      <w:r>
        <w:t>4) What the Service does</w:t>
      </w:r>
    </w:p>
    <w:p w14:paraId="56939C8C" w14:textId="77777777" w:rsidR="00F669ED" w:rsidRDefault="00F669ED" w:rsidP="00F669ED">
      <w:r>
        <w:lastRenderedPageBreak/>
        <w:t>The Service provides naming and resolution functionality and related administration tools. Some actions may create, update, or reference records on a network/ledger (“Network Records”).</w:t>
      </w:r>
    </w:p>
    <w:p w14:paraId="77E98A5C" w14:textId="77777777" w:rsidR="00F669ED" w:rsidRDefault="00F669ED" w:rsidP="00F669ED"/>
    <w:p w14:paraId="556DF404" w14:textId="77777777" w:rsidR="00F669ED" w:rsidRDefault="00F669ED" w:rsidP="00F669ED">
      <w:r>
        <w:t>5) Network Records are persistent</w:t>
      </w:r>
    </w:p>
    <w:p w14:paraId="76371C62" w14:textId="77777777" w:rsidR="00F669ED" w:rsidRDefault="00F669ED" w:rsidP="00F669ED">
      <w:r>
        <w:t xml:space="preserve">You understand that Network Records may be public, persistent, and not fully editable or </w:t>
      </w:r>
      <w:proofErr w:type="spellStart"/>
      <w:r>
        <w:t>deletable</w:t>
      </w:r>
      <w:proofErr w:type="spellEnd"/>
      <w:r>
        <w:t xml:space="preserve"> once submitted. You are responsible for verifying inputs and approvals before submitting any transaction or update.</w:t>
      </w:r>
    </w:p>
    <w:p w14:paraId="3B48E120" w14:textId="77777777" w:rsidR="00F669ED" w:rsidRDefault="00F669ED" w:rsidP="00F669ED"/>
    <w:p w14:paraId="75F15679" w14:textId="77777777" w:rsidR="00F669ED" w:rsidRDefault="00F669ED" w:rsidP="00F669ED">
      <w:r>
        <w:t>6) Acceptable use</w:t>
      </w:r>
    </w:p>
    <w:p w14:paraId="468F5598" w14:textId="77777777" w:rsidR="00F669ED" w:rsidRDefault="00F669ED" w:rsidP="00F669ED">
      <w:r>
        <w:t>You will not:</w:t>
      </w:r>
    </w:p>
    <w:p w14:paraId="03D388F5" w14:textId="77777777" w:rsidR="00F669ED" w:rsidRDefault="00F669ED" w:rsidP="00F669ED">
      <w:r>
        <w:t xml:space="preserve">- use the Service unlawfully, or to infringe intellectual property or other </w:t>
      </w:r>
      <w:proofErr w:type="gramStart"/>
      <w:r>
        <w:t>rights;</w:t>
      </w:r>
      <w:proofErr w:type="gramEnd"/>
    </w:p>
    <w:p w14:paraId="6539BF39" w14:textId="77777777" w:rsidR="00F669ED" w:rsidRDefault="00F669ED" w:rsidP="00F669ED">
      <w:r>
        <w:t xml:space="preserve">- impersonate others or misuse naming to mislead </w:t>
      </w:r>
      <w:proofErr w:type="gramStart"/>
      <w:r>
        <w:t>users;</w:t>
      </w:r>
      <w:proofErr w:type="gramEnd"/>
    </w:p>
    <w:p w14:paraId="7369CB97" w14:textId="77777777" w:rsidR="00F669ED" w:rsidRDefault="00F669ED" w:rsidP="00F669ED">
      <w:r>
        <w:t xml:space="preserve">- attempt unauthorised access, probe, scan, or test </w:t>
      </w:r>
      <w:proofErr w:type="gramStart"/>
      <w:r>
        <w:t>vulnerabilities;</w:t>
      </w:r>
      <w:proofErr w:type="gramEnd"/>
    </w:p>
    <w:p w14:paraId="3CB4508C" w14:textId="77777777" w:rsidR="00F669ED" w:rsidRDefault="00F669ED" w:rsidP="00F669ED">
      <w:r>
        <w:t xml:space="preserve">- interfere with or disrupt the Service, networks, or security </w:t>
      </w:r>
      <w:proofErr w:type="gramStart"/>
      <w:r>
        <w:t>controls;</w:t>
      </w:r>
      <w:proofErr w:type="gramEnd"/>
    </w:p>
    <w:p w14:paraId="6C82EBE4" w14:textId="77777777" w:rsidR="00F669ED" w:rsidRDefault="00F669ED" w:rsidP="00F669ED">
      <w:r>
        <w:t>- introduce malware or abusive automation, or bypass rate limits.</w:t>
      </w:r>
    </w:p>
    <w:p w14:paraId="75A06C48" w14:textId="77777777" w:rsidR="00F669ED" w:rsidRDefault="00F669ED" w:rsidP="00F669ED"/>
    <w:p w14:paraId="2666FA12" w14:textId="77777777" w:rsidR="00F669ED" w:rsidRDefault="00F669ED" w:rsidP="00F669ED">
      <w:r>
        <w:t>7) Third-party services and networks</w:t>
      </w:r>
    </w:p>
    <w:p w14:paraId="57945E61" w14:textId="77777777" w:rsidR="00F669ED" w:rsidRDefault="00F669ED" w:rsidP="00F669ED">
      <w:r>
        <w:t>The Service may interoperate with third parties (e.g., wallets, custodians, network operators, explorers). We do not control third-party services and are not responsible for their availability, security, or terms.</w:t>
      </w:r>
    </w:p>
    <w:p w14:paraId="71F580E8" w14:textId="77777777" w:rsidR="00F669ED" w:rsidRDefault="00F669ED" w:rsidP="00F669ED"/>
    <w:p w14:paraId="725F4408" w14:textId="77777777" w:rsidR="00F669ED" w:rsidRDefault="00F669ED" w:rsidP="00F669ED">
      <w:r>
        <w:t>8) Changes, availability, and suspension</w:t>
      </w:r>
    </w:p>
    <w:p w14:paraId="4BC1DB92" w14:textId="77777777" w:rsidR="00F669ED" w:rsidRDefault="00F669ED" w:rsidP="00F669ED">
      <w:r>
        <w:t>We may change, suspend, or discontinue parts of the Service and may impose reasonable usage limits to protect the Service and other users. We may suspend or terminate access if we reasonably believe you have breached these Terms or pose a security/legal risk.</w:t>
      </w:r>
    </w:p>
    <w:p w14:paraId="671142D5" w14:textId="77777777" w:rsidR="00F669ED" w:rsidRDefault="00F669ED" w:rsidP="00F669ED"/>
    <w:p w14:paraId="1C3DDA92" w14:textId="77777777" w:rsidR="00F669ED" w:rsidRDefault="00F669ED" w:rsidP="00F669ED">
      <w:r>
        <w:t>9) Disclaimers</w:t>
      </w:r>
    </w:p>
    <w:p w14:paraId="0BF6C9D1" w14:textId="77777777" w:rsidR="00F669ED" w:rsidRDefault="00F669ED" w:rsidP="00F669ED">
      <w:r>
        <w:t>The Service is provided “as is” and “as available”. We do not provide financial, investment, tax, or legal advice.</w:t>
      </w:r>
    </w:p>
    <w:p w14:paraId="15A901F0" w14:textId="77777777" w:rsidR="00F669ED" w:rsidRDefault="00F669ED" w:rsidP="00F669ED"/>
    <w:p w14:paraId="0FBC11B5" w14:textId="77777777" w:rsidR="00F669ED" w:rsidRDefault="00F669ED" w:rsidP="00F669ED">
      <w:r>
        <w:t>10) Limitation of liability</w:t>
      </w:r>
    </w:p>
    <w:p w14:paraId="3D00051A" w14:textId="77777777" w:rsidR="00F669ED" w:rsidRDefault="00F669ED" w:rsidP="00F669ED">
      <w:r>
        <w:t xml:space="preserve">To the maximum extent permitted by law, </w:t>
      </w:r>
      <w:proofErr w:type="spellStart"/>
      <w:r>
        <w:t>Axymos</w:t>
      </w:r>
      <w:proofErr w:type="spellEnd"/>
      <w:r>
        <w:t xml:space="preserve"> is not liable for indirect or consequential losses, loss of profits or revenue, loss of data, or losses arising from third-party services or networks.</w:t>
      </w:r>
    </w:p>
    <w:p w14:paraId="44D080B3" w14:textId="77777777" w:rsidR="00F669ED" w:rsidRDefault="00F669ED" w:rsidP="00F669ED"/>
    <w:p w14:paraId="0DE62D18" w14:textId="77777777" w:rsidR="00F669ED" w:rsidRDefault="00F669ED" w:rsidP="00F669ED">
      <w:r>
        <w:t>11) Governing law</w:t>
      </w:r>
    </w:p>
    <w:p w14:paraId="525CB1EE" w14:textId="77777777" w:rsidR="00F669ED" w:rsidRDefault="00F669ED" w:rsidP="00F669ED">
      <w:r>
        <w:t>These Terms are governed by the laws of England and Wales. The courts of England and Wales have exclusive jurisdiction.</w:t>
      </w:r>
    </w:p>
    <w:p w14:paraId="4922EADA" w14:textId="77777777" w:rsidR="00F669ED" w:rsidRDefault="00F669ED" w:rsidP="00F669ED"/>
    <w:p w14:paraId="5B987C8B" w14:textId="77777777" w:rsidR="00F669ED" w:rsidRDefault="00F669ED" w:rsidP="00F669ED">
      <w:r>
        <w:t>12) Contact</w:t>
      </w:r>
    </w:p>
    <w:p w14:paraId="03EEC80D" w14:textId="77777777" w:rsidR="00F669ED" w:rsidRDefault="00F669ED" w:rsidP="00F669ED">
      <w:r>
        <w:t>Support: hello@axymos.com</w:t>
      </w:r>
    </w:p>
    <w:p w14:paraId="1CF44F93" w14:textId="7A7D4F3F" w:rsidR="00246A56" w:rsidRDefault="00F669ED" w:rsidP="00F669ED">
      <w:r>
        <w:t>Privacy: privacy@axymos.com</w:t>
      </w:r>
    </w:p>
    <w:sectPr w:rsidR="00246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ED"/>
    <w:rsid w:val="00246A56"/>
    <w:rsid w:val="00B828A1"/>
    <w:rsid w:val="00F669ED"/>
    <w:rsid w:val="00F80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5A7E"/>
  <w15:chartTrackingRefBased/>
  <w15:docId w15:val="{324E8E41-6E3C-430E-B9B1-06CBB91A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9ED"/>
    <w:rPr>
      <w:rFonts w:eastAsiaTheme="majorEastAsia" w:cstheme="majorBidi"/>
      <w:color w:val="272727" w:themeColor="text1" w:themeTint="D8"/>
    </w:rPr>
  </w:style>
  <w:style w:type="paragraph" w:styleId="Title">
    <w:name w:val="Title"/>
    <w:basedOn w:val="Normal"/>
    <w:next w:val="Normal"/>
    <w:link w:val="TitleChar"/>
    <w:uiPriority w:val="10"/>
    <w:qFormat/>
    <w:rsid w:val="00F66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9ED"/>
    <w:pPr>
      <w:spacing w:before="160"/>
      <w:jc w:val="center"/>
    </w:pPr>
    <w:rPr>
      <w:i/>
      <w:iCs/>
      <w:color w:val="404040" w:themeColor="text1" w:themeTint="BF"/>
    </w:rPr>
  </w:style>
  <w:style w:type="character" w:customStyle="1" w:styleId="QuoteChar">
    <w:name w:val="Quote Char"/>
    <w:basedOn w:val="DefaultParagraphFont"/>
    <w:link w:val="Quote"/>
    <w:uiPriority w:val="29"/>
    <w:rsid w:val="00F669ED"/>
    <w:rPr>
      <w:i/>
      <w:iCs/>
      <w:color w:val="404040" w:themeColor="text1" w:themeTint="BF"/>
    </w:rPr>
  </w:style>
  <w:style w:type="paragraph" w:styleId="ListParagraph">
    <w:name w:val="List Paragraph"/>
    <w:basedOn w:val="Normal"/>
    <w:uiPriority w:val="34"/>
    <w:qFormat/>
    <w:rsid w:val="00F669ED"/>
    <w:pPr>
      <w:ind w:left="720"/>
      <w:contextualSpacing/>
    </w:pPr>
  </w:style>
  <w:style w:type="character" w:styleId="IntenseEmphasis">
    <w:name w:val="Intense Emphasis"/>
    <w:basedOn w:val="DefaultParagraphFont"/>
    <w:uiPriority w:val="21"/>
    <w:qFormat/>
    <w:rsid w:val="00F669ED"/>
    <w:rPr>
      <w:i/>
      <w:iCs/>
      <w:color w:val="0F4761" w:themeColor="accent1" w:themeShade="BF"/>
    </w:rPr>
  </w:style>
  <w:style w:type="paragraph" w:styleId="IntenseQuote">
    <w:name w:val="Intense Quote"/>
    <w:basedOn w:val="Normal"/>
    <w:next w:val="Normal"/>
    <w:link w:val="IntenseQuoteChar"/>
    <w:uiPriority w:val="30"/>
    <w:qFormat/>
    <w:rsid w:val="00F66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9ED"/>
    <w:rPr>
      <w:i/>
      <w:iCs/>
      <w:color w:val="0F4761" w:themeColor="accent1" w:themeShade="BF"/>
    </w:rPr>
  </w:style>
  <w:style w:type="character" w:styleId="IntenseReference">
    <w:name w:val="Intense Reference"/>
    <w:basedOn w:val="DefaultParagraphFont"/>
    <w:uiPriority w:val="32"/>
    <w:qFormat/>
    <w:rsid w:val="00F669ED"/>
    <w:rPr>
      <w:b/>
      <w:bCs/>
      <w:smallCaps/>
      <w:color w:val="0F4761" w:themeColor="accent1" w:themeShade="BF"/>
      <w:spacing w:val="5"/>
    </w:rPr>
  </w:style>
  <w:style w:type="character" w:styleId="Hyperlink">
    <w:name w:val="Hyperlink"/>
    <w:basedOn w:val="DefaultParagraphFont"/>
    <w:uiPriority w:val="99"/>
    <w:unhideWhenUsed/>
    <w:rsid w:val="00F669ED"/>
    <w:rPr>
      <w:color w:val="467886" w:themeColor="hyperlink"/>
      <w:u w:val="single"/>
    </w:rPr>
  </w:style>
  <w:style w:type="character" w:styleId="UnresolvedMention">
    <w:name w:val="Unresolved Mention"/>
    <w:basedOn w:val="DefaultParagraphFont"/>
    <w:uiPriority w:val="99"/>
    <w:semiHidden/>
    <w:unhideWhenUsed/>
    <w:rsid w:val="00F66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xymos.com/" TargetMode="External"/><Relationship Id="rId4" Type="http://schemas.openxmlformats.org/officeDocument/2006/relationships/hyperlink" Target="https://axymos.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Deyan Kolev</dc:creator>
  <cp:keywords/>
  <dc:description/>
  <cp:lastModifiedBy>Deyan Kolev</cp:lastModifiedBy>
  <cp:revision>1</cp:revision>
  <dcterms:created xsi:type="dcterms:W3CDTF">2025-12-14T14:54:00Z</dcterms:created>
  <dcterms:modified xsi:type="dcterms:W3CDTF">2025-12-14T14:56:00Z</dcterms:modified>
</cp:coreProperties>
</file>